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3E15E8" w:rsidRPr="003E15E8" w14:paraId="277A0B07" w14:textId="77777777" w:rsidTr="003E15E8">
        <w:tc>
          <w:tcPr>
            <w:tcW w:w="0" w:type="auto"/>
            <w:shd w:val="clear" w:color="auto" w:fill="FFFFFF"/>
            <w:tcMar>
              <w:top w:w="135" w:type="dxa"/>
              <w:left w:w="0" w:type="dxa"/>
              <w:bottom w:w="0" w:type="dxa"/>
              <w:right w:w="0" w:type="dxa"/>
            </w:tcMar>
            <w:hideMark/>
          </w:tcPr>
          <w:tbl>
            <w:tblPr>
              <w:tblpPr w:leftFromText="45" w:rightFromText="45" w:vertAnchor="text" w:tblpXSpec="right"/>
              <w:tblOverlap w:val="never"/>
              <w:tblW w:w="5000" w:type="pct"/>
              <w:tblCellMar>
                <w:left w:w="0" w:type="dxa"/>
                <w:right w:w="0" w:type="dxa"/>
              </w:tblCellMar>
              <w:tblLook w:val="04A0" w:firstRow="1" w:lastRow="0" w:firstColumn="1" w:lastColumn="0" w:noHBand="0" w:noVBand="1"/>
            </w:tblPr>
            <w:tblGrid>
              <w:gridCol w:w="9026"/>
            </w:tblGrid>
            <w:tr w:rsidR="003E15E8" w:rsidRPr="003E15E8" w14:paraId="3C5E1B0D" w14:textId="77777777" w:rsidTr="003E15E8">
              <w:tc>
                <w:tcPr>
                  <w:tcW w:w="0" w:type="auto"/>
                  <w:tcMar>
                    <w:top w:w="0" w:type="dxa"/>
                    <w:left w:w="270" w:type="dxa"/>
                    <w:bottom w:w="135" w:type="dxa"/>
                    <w:right w:w="270" w:type="dxa"/>
                  </w:tcMar>
                  <w:hideMark/>
                </w:tcPr>
                <w:p w14:paraId="2BEA0573" w14:textId="77777777" w:rsidR="003E15E8" w:rsidRPr="003E15E8" w:rsidRDefault="003E15E8" w:rsidP="003E15E8">
                  <w:pPr>
                    <w:jc w:val="center"/>
                    <w:rPr>
                      <w:i/>
                      <w:iCs/>
                      <w:sz w:val="40"/>
                      <w:szCs w:val="40"/>
                      <w:lang w:val="en-IE"/>
                    </w:rPr>
                  </w:pPr>
                  <w:r w:rsidRPr="003E15E8">
                    <w:rPr>
                      <w:b/>
                      <w:bCs/>
                      <w:i/>
                      <w:iCs/>
                      <w:sz w:val="40"/>
                      <w:szCs w:val="40"/>
                      <w:lang w:val="en-IE"/>
                    </w:rPr>
                    <w:t>Registration Now Open</w:t>
                  </w:r>
                </w:p>
                <w:p w14:paraId="66FE144F" w14:textId="446DED10" w:rsidR="003E15E8" w:rsidRPr="003E15E8" w:rsidRDefault="003E15E8" w:rsidP="003E15E8">
                  <w:pPr>
                    <w:jc w:val="center"/>
                    <w:rPr>
                      <w:lang w:val="en-IE"/>
                    </w:rPr>
                  </w:pPr>
                  <w:r w:rsidRPr="003E15E8">
                    <w:rPr>
                      <w:b/>
                      <w:bCs/>
                      <w:sz w:val="40"/>
                      <w:szCs w:val="40"/>
                      <w:lang w:val="en-IE"/>
                    </w:rPr>
                    <w:t>MINT UK &amp; Ireland Winter Meeting</w:t>
                  </w:r>
                  <w:r>
                    <w:rPr>
                      <w:b/>
                      <w:bCs/>
                      <w:sz w:val="40"/>
                      <w:szCs w:val="40"/>
                      <w:lang w:val="en-IE"/>
                    </w:rPr>
                    <w:t xml:space="preserve"> - Belfast</w:t>
                  </w:r>
                  <w:r w:rsidRPr="003E15E8">
                    <w:rPr>
                      <w:b/>
                      <w:bCs/>
                      <w:sz w:val="40"/>
                      <w:szCs w:val="40"/>
                      <w:lang w:val="en-IE"/>
                    </w:rPr>
                    <w:br/>
                    <w:t>Friday 24th &amp; Saturday 25th November 2023</w:t>
                  </w:r>
                  <w:r w:rsidRPr="003E15E8">
                    <w:rPr>
                      <w:sz w:val="40"/>
                      <w:szCs w:val="40"/>
                      <w:lang w:val="en-IE"/>
                    </w:rPr>
                    <w:br/>
                  </w:r>
                  <w:r w:rsidRPr="003E15E8">
                    <w:rPr>
                      <w:sz w:val="40"/>
                      <w:szCs w:val="40"/>
                      <w:lang w:val="en-IE"/>
                    </w:rPr>
                    <w:br/>
                  </w:r>
                  <w:r w:rsidRPr="003E15E8">
                    <w:rPr>
                      <w:b/>
                      <w:bCs/>
                      <w:sz w:val="40"/>
                      <w:szCs w:val="40"/>
                      <w:u w:val="single"/>
                      <w:lang w:val="en-IE"/>
                    </w:rPr>
                    <w:t>ADVANCING PRACTICE IN MI</w:t>
                  </w:r>
                </w:p>
              </w:tc>
            </w:tr>
          </w:tbl>
          <w:p w14:paraId="0140A156" w14:textId="77777777" w:rsidR="003E15E8" w:rsidRPr="003E15E8" w:rsidRDefault="003E15E8" w:rsidP="003E15E8">
            <w:pPr>
              <w:rPr>
                <w:lang w:val="en-IE"/>
              </w:rPr>
            </w:pPr>
          </w:p>
        </w:tc>
      </w:tr>
    </w:tbl>
    <w:p w14:paraId="1005DA86" w14:textId="77777777" w:rsidR="003E15E8" w:rsidRPr="003E15E8" w:rsidRDefault="003E15E8" w:rsidP="003E15E8">
      <w:pPr>
        <w:rPr>
          <w:vanish/>
          <w:lang w:val="en-IE"/>
        </w:rPr>
      </w:pPr>
    </w:p>
    <w:p w14:paraId="1243517F" w14:textId="77777777" w:rsidR="003E15E8" w:rsidRPr="003E15E8" w:rsidRDefault="003E15E8" w:rsidP="003E15E8">
      <w:pPr>
        <w:rPr>
          <w:vanish/>
          <w:lang w:val="en-IE"/>
        </w:rPr>
      </w:pPr>
    </w:p>
    <w:p w14:paraId="6EA840A7" w14:textId="77777777" w:rsidR="003E15E8" w:rsidRPr="003E15E8" w:rsidRDefault="003E15E8" w:rsidP="003E15E8">
      <w:pPr>
        <w:rPr>
          <w:vanish/>
          <w:lang w:val="en-I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3E15E8" w:rsidRPr="003E15E8" w14:paraId="6458A4E2" w14:textId="77777777" w:rsidTr="003E15E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E15E8" w:rsidRPr="003E15E8" w14:paraId="29D24E38" w14:textId="77777777">
              <w:tc>
                <w:tcPr>
                  <w:tcW w:w="0" w:type="auto"/>
                  <w:tcMar>
                    <w:top w:w="0" w:type="dxa"/>
                    <w:left w:w="270" w:type="dxa"/>
                    <w:bottom w:w="135" w:type="dxa"/>
                    <w:right w:w="270" w:type="dxa"/>
                  </w:tcMar>
                  <w:hideMark/>
                </w:tcPr>
                <w:p w14:paraId="47C53D0E" w14:textId="77777777" w:rsidR="003E15E8" w:rsidRPr="003E15E8" w:rsidRDefault="003E15E8" w:rsidP="003E15E8">
                  <w:pPr>
                    <w:rPr>
                      <w:lang w:val="en-IE"/>
                    </w:rPr>
                  </w:pPr>
                  <w:r w:rsidRPr="003E15E8">
                    <w:rPr>
                      <w:lang w:val="en-IE"/>
                    </w:rPr>
                    <w:t>The local host organising group for our 2023 winter meeting, Orla Adams, Kathy Goumas, Briege Quinn, Ed Sipler and Glenn Hinds, are delighted to announce registration is now open.</w:t>
                  </w:r>
                </w:p>
                <w:p w14:paraId="74C41B9F" w14:textId="77777777" w:rsidR="003E15E8" w:rsidRPr="003E15E8" w:rsidRDefault="003E15E8" w:rsidP="003E15E8">
                  <w:pPr>
                    <w:rPr>
                      <w:lang w:val="en-IE"/>
                    </w:rPr>
                  </w:pPr>
                  <w:r w:rsidRPr="003E15E8">
                    <w:rPr>
                      <w:lang w:val="en-IE"/>
                    </w:rPr>
                    <w:t>The theme of the Belfast meeting is ‘</w:t>
                  </w:r>
                  <w:r w:rsidRPr="003E15E8">
                    <w:rPr>
                      <w:b/>
                      <w:bCs/>
                      <w:lang w:val="en-IE"/>
                    </w:rPr>
                    <w:t>Advancing Practice in MI’ </w:t>
                  </w:r>
                  <w:r w:rsidRPr="003E15E8">
                    <w:rPr>
                      <w:lang w:val="en-IE"/>
                    </w:rPr>
                    <w:t>and we are seeking presenters to get in touch to help us create an exciting and stimulating programme. Please contact </w:t>
                  </w:r>
                  <w:hyperlink r:id="rId4" w:tgtFrame="_blank" w:history="1">
                    <w:r w:rsidRPr="003E15E8">
                      <w:rPr>
                        <w:rStyle w:val="Hyperlink"/>
                        <w:i/>
                        <w:iCs/>
                        <w:lang w:val="en-IE"/>
                      </w:rPr>
                      <w:t>kathygoumas@hotmail.com</w:t>
                    </w:r>
                  </w:hyperlink>
                  <w:r w:rsidRPr="003E15E8">
                    <w:rPr>
                      <w:lang w:val="en-IE"/>
                    </w:rPr>
                    <w:t> and let us know what you plan to present and how we can help facilitate your session. It’s always worth remembering that our meetings are professionally informal and stimulating arenas for discussion and debate so if you have an idea that you wish to experiment with you have the perfect group in which to do just that!</w:t>
                  </w:r>
                </w:p>
                <w:p w14:paraId="2264A54A" w14:textId="77777777" w:rsidR="003E15E8" w:rsidRPr="003E15E8" w:rsidRDefault="003E15E8" w:rsidP="003E15E8">
                  <w:pPr>
                    <w:rPr>
                      <w:lang w:val="en-IE"/>
                    </w:rPr>
                  </w:pPr>
                  <w:r w:rsidRPr="003E15E8">
                    <w:rPr>
                      <w:lang w:val="en-IE"/>
                    </w:rPr>
                    <w:t>We are also brainstorming with some local people of interest to explore ideas for a guest speaker, including Trauma Informed Practices and the Relationship with MI, and Peacebuilding/Communities In Transition and MI. More to follow.</w:t>
                  </w:r>
                </w:p>
                <w:p w14:paraId="0A25CB8C" w14:textId="1F46ACE1" w:rsidR="003E15E8" w:rsidRPr="003E15E8" w:rsidRDefault="003E15E8" w:rsidP="003E15E8">
                  <w:pPr>
                    <w:rPr>
                      <w:lang w:val="en-IE"/>
                    </w:rPr>
                  </w:pPr>
                  <w:r w:rsidRPr="003E15E8">
                    <w:rPr>
                      <w:lang w:val="en-IE"/>
                    </w:rPr>
                    <w:t>The meeting is in less than 8 weeks’ time so we hope the following information will help you finalise your travel and accommodation since our save the date communication went out on the 13th of June!</w:t>
                  </w:r>
                </w:p>
                <w:p w14:paraId="66FE6E28" w14:textId="77777777" w:rsidR="003E15E8" w:rsidRPr="003E15E8" w:rsidRDefault="003E15E8" w:rsidP="003E15E8">
                  <w:pPr>
                    <w:rPr>
                      <w:lang w:val="en-IE"/>
                    </w:rPr>
                  </w:pPr>
                  <w:r w:rsidRPr="003E15E8">
                    <w:rPr>
                      <w:lang w:val="en-IE"/>
                    </w:rPr>
                    <w:t>Once again, we have successfully collaborated with Queens University Belfast and our host, Professor Anne Campbell, is delighted to accommodate our meeting on the university campus in the heart of Belfast.</w:t>
                  </w:r>
                </w:p>
                <w:p w14:paraId="49D4EC7E" w14:textId="77777777" w:rsidR="003E15E8" w:rsidRPr="003E15E8" w:rsidRDefault="003E15E8" w:rsidP="003E15E8">
                  <w:pPr>
                    <w:rPr>
                      <w:lang w:val="en-IE"/>
                    </w:rPr>
                  </w:pPr>
                  <w:r w:rsidRPr="003E15E8">
                    <w:rPr>
                      <w:lang w:val="en-IE"/>
                    </w:rPr>
                    <w:t>We have also decided to offer a half day open access workshop on advancing practice in MI on Friday morning which we hope will be of interest to local practitioners of MI and to MI enthusiast members of our chapter (see separate flyer for more information).</w:t>
                  </w:r>
                </w:p>
                <w:p w14:paraId="08817033" w14:textId="77777777" w:rsidR="003E15E8" w:rsidRPr="003E15E8" w:rsidRDefault="003E15E8" w:rsidP="003E15E8">
                  <w:pPr>
                    <w:rPr>
                      <w:b/>
                      <w:bCs/>
                      <w:lang w:val="en-IE"/>
                    </w:rPr>
                  </w:pPr>
                  <w:r w:rsidRPr="003E15E8">
                    <w:rPr>
                      <w:b/>
                      <w:bCs/>
                      <w:lang w:val="en-IE"/>
                    </w:rPr>
                    <w:t>Social Evening</w:t>
                  </w:r>
                </w:p>
                <w:p w14:paraId="68BA0082" w14:textId="77777777" w:rsidR="003E15E8" w:rsidRPr="003E15E8" w:rsidRDefault="003E15E8" w:rsidP="003E15E8">
                  <w:pPr>
                    <w:rPr>
                      <w:lang w:val="en-IE"/>
                    </w:rPr>
                  </w:pPr>
                  <w:r w:rsidRPr="003E15E8">
                    <w:rPr>
                      <w:lang w:val="en-IE"/>
                    </w:rPr>
                    <w:t>We are awaiting confirmation of a restaurant booking close to the university for our Friday evening gathering - details to follow.</w:t>
                  </w:r>
                  <w:r w:rsidRPr="003E15E8">
                    <w:rPr>
                      <w:lang w:val="en-IE"/>
                    </w:rPr>
                    <w:br/>
                  </w:r>
                  <w:r w:rsidRPr="003E15E8">
                    <w:rPr>
                      <w:lang w:val="en-IE"/>
                    </w:rPr>
                    <w:br/>
                  </w:r>
                  <w:r w:rsidRPr="003E15E8">
                    <w:rPr>
                      <w:b/>
                      <w:bCs/>
                      <w:lang w:val="en-IE"/>
                    </w:rPr>
                    <w:t>COST</w:t>
                  </w:r>
                </w:p>
                <w:p w14:paraId="42B26CF8" w14:textId="77777777" w:rsidR="003E15E8" w:rsidRPr="003E15E8" w:rsidRDefault="003E15E8" w:rsidP="003E15E8">
                  <w:pPr>
                    <w:rPr>
                      <w:lang w:val="en-IE"/>
                    </w:rPr>
                  </w:pPr>
                  <w:r w:rsidRPr="003E15E8">
                    <w:rPr>
                      <w:lang w:val="en-IE"/>
                    </w:rPr>
                    <w:t>The organising committee are keen to recognise the commitment necessary in attending this event and have frozen the cost at £25 MINT Members and £35 MI Enthusiast Members</w:t>
                  </w:r>
                </w:p>
                <w:p w14:paraId="520B3598" w14:textId="730E712D" w:rsidR="003E15E8" w:rsidRDefault="003E15E8" w:rsidP="003E15E8">
                  <w:pPr>
                    <w:rPr>
                      <w:lang w:val="en-IE"/>
                    </w:rPr>
                  </w:pPr>
                  <w:r w:rsidRPr="003E15E8">
                    <w:rPr>
                      <w:lang w:val="en-IE"/>
                    </w:rPr>
                    <w:t>There are many places to see and things to do in Belfast and across N</w:t>
                  </w:r>
                  <w:r w:rsidR="00544D12">
                    <w:rPr>
                      <w:lang w:val="en-IE"/>
                    </w:rPr>
                    <w:t xml:space="preserve">orthern </w:t>
                  </w:r>
                  <w:r w:rsidRPr="003E15E8">
                    <w:rPr>
                      <w:lang w:val="en-IE"/>
                    </w:rPr>
                    <w:t xml:space="preserve">Ireland while you are here, including </w:t>
                  </w:r>
                  <w:r w:rsidR="00544D12">
                    <w:rPr>
                      <w:lang w:val="en-IE"/>
                    </w:rPr>
                    <w:t>–</w:t>
                  </w:r>
                </w:p>
                <w:p w14:paraId="7B391D9D" w14:textId="77777777" w:rsidR="003E15E8" w:rsidRPr="003E15E8" w:rsidRDefault="003E15E8" w:rsidP="003E15E8">
                  <w:pPr>
                    <w:rPr>
                      <w:lang w:val="en-IE"/>
                    </w:rPr>
                  </w:pPr>
                  <w:r w:rsidRPr="003E15E8">
                    <w:rPr>
                      <w:lang w:val="en-IE"/>
                    </w:rPr>
                    <w:t>Titanic Belfast - Located at the site of the former Harland &amp; Wolff shipyard where the RMS Titanic was built. This award-winning museum offers a compelling history of Belfast's maritime culture.</w:t>
                  </w:r>
                </w:p>
                <w:p w14:paraId="7562E590" w14:textId="77777777" w:rsidR="006B36D8" w:rsidRPr="003E15E8" w:rsidRDefault="006B36D8" w:rsidP="006B36D8">
                  <w:pPr>
                    <w:rPr>
                      <w:lang w:val="en-IE"/>
                    </w:rPr>
                  </w:pPr>
                  <w:r w:rsidRPr="003E15E8">
                    <w:rPr>
                      <w:b/>
                      <w:bCs/>
                      <w:lang w:val="en-IE"/>
                    </w:rPr>
                    <w:lastRenderedPageBreak/>
                    <w:t>Cultural Attractions:</w:t>
                  </w:r>
                </w:p>
                <w:p w14:paraId="5931F749" w14:textId="77777777" w:rsidR="003E15E8" w:rsidRPr="003E15E8" w:rsidRDefault="003E15E8" w:rsidP="003E15E8">
                  <w:pPr>
                    <w:rPr>
                      <w:lang w:val="en-IE"/>
                    </w:rPr>
                  </w:pPr>
                  <w:r w:rsidRPr="003E15E8">
                    <w:rPr>
                      <w:lang w:val="en-IE"/>
                    </w:rPr>
                    <w:t>Ulster Museum - A museum offering a diverse range of art, history, and natural sciences exhibits.</w:t>
                  </w:r>
                </w:p>
                <w:p w14:paraId="6CE8910C" w14:textId="77777777" w:rsidR="003E15E8" w:rsidRPr="003E15E8" w:rsidRDefault="003E15E8" w:rsidP="003E15E8">
                  <w:pPr>
                    <w:rPr>
                      <w:lang w:val="en-IE"/>
                    </w:rPr>
                  </w:pPr>
                  <w:r w:rsidRPr="003E15E8">
                    <w:rPr>
                      <w:lang w:val="en-IE"/>
                    </w:rPr>
                    <w:t>Crumlin Road Gaol - A historic prison where you can learn about Belfast’s darker past.</w:t>
                  </w:r>
                </w:p>
                <w:p w14:paraId="311157EC" w14:textId="77777777" w:rsidR="003E15E8" w:rsidRPr="003E15E8" w:rsidRDefault="003E15E8" w:rsidP="003E15E8">
                  <w:pPr>
                    <w:rPr>
                      <w:lang w:val="en-IE"/>
                    </w:rPr>
                  </w:pPr>
                  <w:r w:rsidRPr="003E15E8">
                    <w:rPr>
                      <w:b/>
                      <w:bCs/>
                      <w:lang w:val="en-IE"/>
                    </w:rPr>
                    <w:t>Historical Attractions:</w:t>
                  </w:r>
                </w:p>
                <w:p w14:paraId="0166B535" w14:textId="77777777" w:rsidR="003E15E8" w:rsidRPr="003E15E8" w:rsidRDefault="003E15E8" w:rsidP="003E15E8">
                  <w:pPr>
                    <w:rPr>
                      <w:lang w:val="en-IE"/>
                    </w:rPr>
                  </w:pPr>
                  <w:r w:rsidRPr="003E15E8">
                    <w:rPr>
                      <w:lang w:val="en-IE"/>
                    </w:rPr>
                    <w:t>Belfast Castle - Situated on the slopes of Cavehill Country Park, this 19th-century castle offers stunning views of the city.</w:t>
                  </w:r>
                </w:p>
                <w:p w14:paraId="5C4255C5" w14:textId="77777777" w:rsidR="003E15E8" w:rsidRPr="003E15E8" w:rsidRDefault="003E15E8" w:rsidP="003E15E8">
                  <w:pPr>
                    <w:rPr>
                      <w:lang w:val="en-IE"/>
                    </w:rPr>
                  </w:pPr>
                  <w:r w:rsidRPr="003E15E8">
                    <w:rPr>
                      <w:lang w:val="en-IE"/>
                    </w:rPr>
                    <w:t>City Hall - An iconic structure in the heart of the city centre with an exhibition that tells the story of Belfast.</w:t>
                  </w:r>
                </w:p>
                <w:p w14:paraId="77E14426" w14:textId="77777777" w:rsidR="003E15E8" w:rsidRPr="003E15E8" w:rsidRDefault="003E15E8" w:rsidP="003E15E8">
                  <w:pPr>
                    <w:rPr>
                      <w:lang w:val="en-IE"/>
                    </w:rPr>
                  </w:pPr>
                  <w:r w:rsidRPr="003E15E8">
                    <w:rPr>
                      <w:lang w:val="en-IE"/>
                    </w:rPr>
                    <w:t>St. Anne’s Cathedral (Belfast Cathedral) - An example of Romanesque-style architecture, open for both sightseeing and worship.</w:t>
                  </w:r>
                </w:p>
                <w:p w14:paraId="18006C74" w14:textId="77777777" w:rsidR="003E15E8" w:rsidRPr="003E15E8" w:rsidRDefault="003E15E8" w:rsidP="003E15E8">
                  <w:pPr>
                    <w:rPr>
                      <w:lang w:val="en-IE"/>
                    </w:rPr>
                  </w:pPr>
                  <w:r w:rsidRPr="003E15E8">
                    <w:rPr>
                      <w:b/>
                      <w:bCs/>
                      <w:lang w:val="en-IE"/>
                    </w:rPr>
                    <w:t>Outdoor &amp; Leisure:</w:t>
                  </w:r>
                </w:p>
                <w:p w14:paraId="634D6159" w14:textId="77777777" w:rsidR="003E15E8" w:rsidRPr="003E15E8" w:rsidRDefault="003E15E8" w:rsidP="003E15E8">
                  <w:pPr>
                    <w:rPr>
                      <w:lang w:val="en-IE"/>
                    </w:rPr>
                  </w:pPr>
                  <w:r w:rsidRPr="003E15E8">
                    <w:rPr>
                      <w:lang w:val="en-IE"/>
                    </w:rPr>
                    <w:t>Botanic Gardens - A public park featuring the Palm House and Tropical Ravine, ideal for a relaxing stroll.</w:t>
                  </w:r>
                </w:p>
                <w:p w14:paraId="2A9C90EA" w14:textId="77777777" w:rsidR="003E15E8" w:rsidRPr="003E15E8" w:rsidRDefault="003E15E8" w:rsidP="003E15E8">
                  <w:pPr>
                    <w:rPr>
                      <w:lang w:val="en-IE"/>
                    </w:rPr>
                  </w:pPr>
                  <w:r w:rsidRPr="003E15E8">
                    <w:rPr>
                      <w:lang w:val="en-IE"/>
                    </w:rPr>
                    <w:t>Cave Hill Country Park - Offers panoramic views of Belfast and is an excellent spot for hiking and photography.</w:t>
                  </w:r>
                </w:p>
                <w:p w14:paraId="537024F8" w14:textId="77777777" w:rsidR="003E15E8" w:rsidRPr="003E15E8" w:rsidRDefault="003E15E8" w:rsidP="003E15E8">
                  <w:pPr>
                    <w:rPr>
                      <w:lang w:val="en-IE"/>
                    </w:rPr>
                  </w:pPr>
                  <w:r w:rsidRPr="003E15E8">
                    <w:rPr>
                      <w:lang w:val="en-IE"/>
                    </w:rPr>
                    <w:t>Lagan Towpath - A scenic route along the River Lagan, ideal for cycling and walking.</w:t>
                  </w:r>
                </w:p>
                <w:p w14:paraId="10470E45" w14:textId="77777777" w:rsidR="003E15E8" w:rsidRPr="003E15E8" w:rsidRDefault="003E15E8" w:rsidP="003E15E8">
                  <w:pPr>
                    <w:rPr>
                      <w:lang w:val="en-IE"/>
                    </w:rPr>
                  </w:pPr>
                  <w:r w:rsidRPr="003E15E8">
                    <w:rPr>
                      <w:b/>
                      <w:bCs/>
                      <w:lang w:val="en-IE"/>
                    </w:rPr>
                    <w:t>Local Experiences:</w:t>
                  </w:r>
                </w:p>
                <w:p w14:paraId="10FB2E2F" w14:textId="77777777" w:rsidR="003E15E8" w:rsidRPr="003E15E8" w:rsidRDefault="003E15E8" w:rsidP="003E15E8">
                  <w:pPr>
                    <w:rPr>
                      <w:lang w:val="en-IE"/>
                    </w:rPr>
                  </w:pPr>
                  <w:r w:rsidRPr="003E15E8">
                    <w:rPr>
                      <w:lang w:val="en-IE"/>
                    </w:rPr>
                    <w:t>St George's Market - Open on weekends, this is one of Belfast's oldest attractions and is a must-visit for foodies.</w:t>
                  </w:r>
                </w:p>
                <w:p w14:paraId="0F276EA2" w14:textId="77777777" w:rsidR="003E15E8" w:rsidRPr="003E15E8" w:rsidRDefault="003E15E8" w:rsidP="003E15E8">
                  <w:pPr>
                    <w:rPr>
                      <w:lang w:val="en-IE"/>
                    </w:rPr>
                  </w:pPr>
                  <w:r w:rsidRPr="003E15E8">
                    <w:rPr>
                      <w:lang w:val="en-IE"/>
                    </w:rPr>
                    <w:t>Black Taxi Tour - A unique way to explore the city's history, including murals and peace walls.</w:t>
                  </w:r>
                </w:p>
                <w:p w14:paraId="76CC011C" w14:textId="77777777" w:rsidR="003E15E8" w:rsidRPr="003E15E8" w:rsidRDefault="003E15E8" w:rsidP="003E15E8">
                  <w:pPr>
                    <w:rPr>
                      <w:lang w:val="en-IE"/>
                    </w:rPr>
                  </w:pPr>
                  <w:r w:rsidRPr="003E15E8">
                    <w:rPr>
                      <w:lang w:val="en-IE"/>
                    </w:rPr>
                    <w:t>Cathedral Quarter - The hub of Belfast's burgeoning arts scene, full of bars, restaurants, and cobbled streets.</w:t>
                  </w:r>
                </w:p>
                <w:p w14:paraId="0B537B39" w14:textId="77777777" w:rsidR="003E15E8" w:rsidRPr="003E15E8" w:rsidRDefault="003E15E8" w:rsidP="003E15E8">
                  <w:pPr>
                    <w:rPr>
                      <w:lang w:val="en-IE"/>
                    </w:rPr>
                  </w:pPr>
                  <w:r w:rsidRPr="003E15E8">
                    <w:rPr>
                      <w:b/>
                      <w:bCs/>
                      <w:lang w:val="en-IE"/>
                    </w:rPr>
                    <w:t>Pubs and Eateries:</w:t>
                  </w:r>
                </w:p>
                <w:p w14:paraId="1CAAEA7D" w14:textId="77777777" w:rsidR="003E15E8" w:rsidRPr="003E15E8" w:rsidRDefault="003E15E8" w:rsidP="003E15E8">
                  <w:pPr>
                    <w:rPr>
                      <w:lang w:val="en-IE"/>
                    </w:rPr>
                  </w:pPr>
                  <w:r w:rsidRPr="003E15E8">
                    <w:rPr>
                      <w:lang w:val="en-IE"/>
                    </w:rPr>
                    <w:t>The Crown Liquor Saloon - A stunning example of a Victorian gin palace, and a great place for a pint and some traditional pub fare.</w:t>
                  </w:r>
                </w:p>
                <w:p w14:paraId="63F27A66" w14:textId="77777777" w:rsidR="003E15E8" w:rsidRPr="003E15E8" w:rsidRDefault="003E15E8" w:rsidP="003E15E8">
                  <w:pPr>
                    <w:rPr>
                      <w:lang w:val="en-IE"/>
                    </w:rPr>
                  </w:pPr>
                  <w:r w:rsidRPr="003E15E8">
                    <w:rPr>
                      <w:lang w:val="en-IE"/>
                    </w:rPr>
                    <w:t>Mourne Seafood Bar - For those interested in local seafood.</w:t>
                  </w:r>
                </w:p>
                <w:p w14:paraId="684E95B6" w14:textId="77777777" w:rsidR="003E15E8" w:rsidRPr="003E15E8" w:rsidRDefault="003E15E8" w:rsidP="003E15E8">
                  <w:pPr>
                    <w:rPr>
                      <w:lang w:val="en-IE"/>
                    </w:rPr>
                  </w:pPr>
                  <w:r w:rsidRPr="003E15E8">
                    <w:rPr>
                      <w:lang w:val="en-IE"/>
                    </w:rPr>
                    <w:t>Ox - A Michelin-star restaurant for a more upscale dining experience.</w:t>
                  </w:r>
                </w:p>
              </w:tc>
            </w:tr>
          </w:tbl>
          <w:p w14:paraId="040F91CA" w14:textId="77777777" w:rsidR="003E15E8" w:rsidRPr="003E15E8" w:rsidRDefault="003E15E8" w:rsidP="003E15E8">
            <w:pPr>
              <w:rPr>
                <w:lang w:val="en-IE"/>
              </w:rPr>
            </w:pPr>
          </w:p>
        </w:tc>
      </w:tr>
    </w:tbl>
    <w:p w14:paraId="37BA5C47" w14:textId="77777777" w:rsidR="003E15E8" w:rsidRPr="003E15E8" w:rsidRDefault="003E15E8" w:rsidP="003E15E8">
      <w:pPr>
        <w:rPr>
          <w:vanish/>
          <w:lang w:val="en-I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3E15E8" w:rsidRPr="003E15E8" w14:paraId="4791ABE5" w14:textId="77777777" w:rsidTr="003E15E8">
        <w:tc>
          <w:tcPr>
            <w:tcW w:w="0" w:type="auto"/>
            <w:shd w:val="clear" w:color="auto" w:fill="FFFFFF"/>
            <w:tcMar>
              <w:top w:w="135" w:type="dxa"/>
              <w:left w:w="270" w:type="dxa"/>
              <w:bottom w:w="135" w:type="dxa"/>
              <w:right w:w="270" w:type="dxa"/>
            </w:tcMar>
            <w:vAlign w:val="center"/>
            <w:hideMark/>
          </w:tcPr>
          <w:tbl>
            <w:tblPr>
              <w:tblW w:w="5000" w:type="pct"/>
              <w:tblBorders>
                <w:top w:val="single" w:sz="6" w:space="0" w:color="E0E0E0"/>
              </w:tblBorders>
              <w:tblCellMar>
                <w:left w:w="0" w:type="dxa"/>
                <w:right w:w="0" w:type="dxa"/>
              </w:tblCellMar>
              <w:tblLook w:val="04A0" w:firstRow="1" w:lastRow="0" w:firstColumn="1" w:lastColumn="0" w:noHBand="0" w:noVBand="1"/>
            </w:tblPr>
            <w:tblGrid>
              <w:gridCol w:w="8486"/>
            </w:tblGrid>
            <w:tr w:rsidR="003E15E8" w:rsidRPr="003E15E8" w14:paraId="66F04642" w14:textId="77777777">
              <w:tc>
                <w:tcPr>
                  <w:tcW w:w="0" w:type="auto"/>
                  <w:vAlign w:val="center"/>
                  <w:hideMark/>
                </w:tcPr>
                <w:p w14:paraId="0372D209" w14:textId="77777777" w:rsidR="003E15E8" w:rsidRPr="003E15E8" w:rsidRDefault="003E15E8" w:rsidP="003E15E8">
                  <w:pPr>
                    <w:rPr>
                      <w:lang w:val="en-IE"/>
                    </w:rPr>
                  </w:pPr>
                </w:p>
              </w:tc>
            </w:tr>
          </w:tbl>
          <w:p w14:paraId="2AC44B83" w14:textId="77777777" w:rsidR="003E15E8" w:rsidRPr="003E15E8" w:rsidRDefault="003E15E8" w:rsidP="003E15E8">
            <w:pPr>
              <w:rPr>
                <w:lang w:val="en-IE"/>
              </w:rPr>
            </w:pPr>
          </w:p>
        </w:tc>
      </w:tr>
    </w:tbl>
    <w:p w14:paraId="3A7C38B9" w14:textId="77777777" w:rsidR="003E15E8" w:rsidRPr="003E15E8" w:rsidRDefault="003E15E8" w:rsidP="003E15E8">
      <w:pPr>
        <w:rPr>
          <w:vanish/>
          <w:lang w:val="en-I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3E15E8" w:rsidRPr="003E15E8" w14:paraId="6B73A0FD" w14:textId="77777777" w:rsidTr="003E15E8">
        <w:tc>
          <w:tcPr>
            <w:tcW w:w="0" w:type="auto"/>
            <w:shd w:val="clear" w:color="auto" w:fill="FFFFFF"/>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3E15E8" w:rsidRPr="003E15E8" w14:paraId="66810869" w14:textId="77777777">
              <w:tc>
                <w:tcPr>
                  <w:tcW w:w="0" w:type="auto"/>
                  <w:vAlign w:val="center"/>
                  <w:hideMark/>
                </w:tcPr>
                <w:p w14:paraId="4A98E474" w14:textId="77777777" w:rsidR="003E15E8" w:rsidRPr="003E15E8" w:rsidRDefault="003E15E8" w:rsidP="003E15E8">
                  <w:pPr>
                    <w:rPr>
                      <w:lang w:val="en-IE"/>
                    </w:rPr>
                  </w:pPr>
                </w:p>
              </w:tc>
            </w:tr>
          </w:tbl>
          <w:p w14:paraId="7F2C8EEA" w14:textId="77777777" w:rsidR="003E15E8" w:rsidRPr="003E15E8" w:rsidRDefault="003E15E8" w:rsidP="003E15E8">
            <w:pPr>
              <w:rPr>
                <w:lang w:val="en-IE"/>
              </w:rPr>
            </w:pPr>
          </w:p>
        </w:tc>
      </w:tr>
    </w:tbl>
    <w:p w14:paraId="4DF3FF06" w14:textId="77777777" w:rsidR="003E15E8" w:rsidRPr="003E15E8" w:rsidRDefault="003E15E8" w:rsidP="003E15E8">
      <w:pPr>
        <w:rPr>
          <w:vanish/>
          <w:lang w:val="en-I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3E15E8" w:rsidRPr="003E15E8" w14:paraId="2D1208F7" w14:textId="77777777" w:rsidTr="003E15E8">
        <w:tc>
          <w:tcPr>
            <w:tcW w:w="0" w:type="auto"/>
            <w:shd w:val="clear" w:color="auto" w:fill="FFFFFF"/>
            <w:tcMar>
              <w:top w:w="0" w:type="dxa"/>
              <w:left w:w="270" w:type="dxa"/>
              <w:bottom w:w="270" w:type="dxa"/>
              <w:right w:w="270" w:type="dxa"/>
            </w:tcMar>
            <w:hideMark/>
          </w:tcPr>
          <w:tbl>
            <w:tblPr>
              <w:tblW w:w="0" w:type="auto"/>
              <w:jc w:val="center"/>
              <w:tblCellSpacing w:w="0" w:type="dxa"/>
              <w:shd w:val="clear" w:color="auto" w:fill="009FC7"/>
              <w:tblCellMar>
                <w:left w:w="0" w:type="dxa"/>
                <w:right w:w="0" w:type="dxa"/>
              </w:tblCellMar>
              <w:tblLook w:val="04A0" w:firstRow="1" w:lastRow="0" w:firstColumn="1" w:lastColumn="0" w:noHBand="0" w:noVBand="1"/>
            </w:tblPr>
            <w:tblGrid>
              <w:gridCol w:w="1936"/>
            </w:tblGrid>
            <w:tr w:rsidR="003E15E8" w:rsidRPr="003E15E8" w14:paraId="11D88EB3" w14:textId="77777777">
              <w:trPr>
                <w:tblCellSpacing w:w="0" w:type="dxa"/>
                <w:jc w:val="center"/>
              </w:trPr>
              <w:tc>
                <w:tcPr>
                  <w:tcW w:w="0" w:type="auto"/>
                  <w:shd w:val="clear" w:color="auto" w:fill="009FC7"/>
                  <w:tcMar>
                    <w:top w:w="270" w:type="dxa"/>
                    <w:left w:w="270" w:type="dxa"/>
                    <w:bottom w:w="270" w:type="dxa"/>
                    <w:right w:w="270" w:type="dxa"/>
                  </w:tcMar>
                  <w:vAlign w:val="center"/>
                  <w:hideMark/>
                </w:tcPr>
                <w:p w14:paraId="248B5F6D" w14:textId="77777777" w:rsidR="003E15E8" w:rsidRPr="003E15E8" w:rsidRDefault="003E15E8" w:rsidP="003E15E8">
                  <w:pPr>
                    <w:rPr>
                      <w:lang w:val="en-IE"/>
                    </w:rPr>
                  </w:pPr>
                  <w:hyperlink r:id="rId5" w:tgtFrame="_blank" w:tooltip="REGISTER HERE" w:history="1">
                    <w:r w:rsidRPr="003E15E8">
                      <w:rPr>
                        <w:rStyle w:val="Hyperlink"/>
                        <w:b/>
                        <w:bCs/>
                        <w:lang w:val="en-IE"/>
                      </w:rPr>
                      <w:t>REGISTER HERE</w:t>
                    </w:r>
                  </w:hyperlink>
                </w:p>
              </w:tc>
            </w:tr>
          </w:tbl>
          <w:p w14:paraId="3BE7220C" w14:textId="77777777" w:rsidR="003E15E8" w:rsidRPr="003E15E8" w:rsidRDefault="003E15E8" w:rsidP="003E15E8">
            <w:pPr>
              <w:rPr>
                <w:lang w:val="en-IE"/>
              </w:rPr>
            </w:pPr>
          </w:p>
        </w:tc>
      </w:tr>
    </w:tbl>
    <w:p w14:paraId="5B4A5187" w14:textId="77777777" w:rsidR="00FC5D89" w:rsidRDefault="00FC5D89"/>
    <w:sectPr w:rsidR="00FC5D89" w:rsidSect="006B36D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E8"/>
    <w:rsid w:val="00050167"/>
    <w:rsid w:val="000D2206"/>
    <w:rsid w:val="00303913"/>
    <w:rsid w:val="003E15E8"/>
    <w:rsid w:val="00544D12"/>
    <w:rsid w:val="006B36D8"/>
    <w:rsid w:val="00FC5D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FDC5"/>
  <w15:chartTrackingRefBased/>
  <w15:docId w15:val="{9CBF25DF-FD5E-4E66-A743-CC89DA36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5E8"/>
    <w:rPr>
      <w:color w:val="0563C1" w:themeColor="hyperlink"/>
      <w:u w:val="single"/>
    </w:rPr>
  </w:style>
  <w:style w:type="character" w:styleId="UnresolvedMention">
    <w:name w:val="Unresolved Mention"/>
    <w:basedOn w:val="DefaultParagraphFont"/>
    <w:uiPriority w:val="99"/>
    <w:semiHidden/>
    <w:unhideWhenUsed/>
    <w:rsid w:val="003E1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72890">
      <w:bodyDiv w:val="1"/>
      <w:marLeft w:val="0"/>
      <w:marRight w:val="0"/>
      <w:marTop w:val="0"/>
      <w:marBottom w:val="0"/>
      <w:divBdr>
        <w:top w:val="none" w:sz="0" w:space="0" w:color="auto"/>
        <w:left w:val="none" w:sz="0" w:space="0" w:color="auto"/>
        <w:bottom w:val="none" w:sz="0" w:space="0" w:color="auto"/>
        <w:right w:val="none" w:sz="0" w:space="0" w:color="auto"/>
      </w:divBdr>
    </w:div>
    <w:div w:id="17426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tukandireland.us15.list-manage.com/track/click?u=45ac8d89ad62e958ad1f0422e&amp;id=fdb4282e73&amp;e=3e397b5db3" TargetMode="External"/><Relationship Id="rId4" Type="http://schemas.openxmlformats.org/officeDocument/2006/relationships/hyperlink" Target="mailto:kathygouma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Murphy</dc:creator>
  <cp:keywords/>
  <dc:description/>
  <cp:lastModifiedBy>Brendan Murphy</cp:lastModifiedBy>
  <cp:revision>2</cp:revision>
  <dcterms:created xsi:type="dcterms:W3CDTF">2023-10-10T17:40:00Z</dcterms:created>
  <dcterms:modified xsi:type="dcterms:W3CDTF">2023-10-10T17:47:00Z</dcterms:modified>
</cp:coreProperties>
</file>